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20F79" w14:textId="0B48030B" w:rsidR="00A0181B" w:rsidRDefault="00F214A8" w:rsidP="00153209">
      <w:pPr>
        <w:tabs>
          <w:tab w:val="left" w:pos="6856"/>
        </w:tabs>
        <w:rPr>
          <w:rFonts w:ascii="Calibri" w:hAnsi="Calibri"/>
        </w:rPr>
      </w:pPr>
      <w:r>
        <w:rPr>
          <w:rFonts w:ascii="Calibri" w:hAnsi="Calibri"/>
        </w:rPr>
        <w:t xml:space="preserve">Le proviseur                                                                      </w:t>
      </w:r>
      <w:r w:rsidR="002543A2">
        <w:rPr>
          <w:rFonts w:ascii="Calibri" w:hAnsi="Calibri"/>
        </w:rPr>
        <w:t xml:space="preserve">                           </w:t>
      </w:r>
      <w:r w:rsidR="002D5040">
        <w:rPr>
          <w:rFonts w:ascii="Calibri" w:hAnsi="Calibri"/>
        </w:rPr>
        <w:t xml:space="preserve">     </w:t>
      </w:r>
      <w:r w:rsidR="004F2632">
        <w:rPr>
          <w:rFonts w:ascii="Calibri" w:hAnsi="Calibri"/>
        </w:rPr>
        <w:t xml:space="preserve"> </w:t>
      </w:r>
      <w:r w:rsidR="002D5040">
        <w:rPr>
          <w:rFonts w:ascii="Calibri" w:hAnsi="Calibri"/>
        </w:rPr>
        <w:t xml:space="preserve"> </w:t>
      </w:r>
      <w:r>
        <w:rPr>
          <w:rFonts w:ascii="Calibri" w:hAnsi="Calibri"/>
        </w:rPr>
        <w:t>Muharraq</w:t>
      </w:r>
      <w:r w:rsidR="00EB0BFF">
        <w:rPr>
          <w:rFonts w:ascii="Calibri" w:hAnsi="Calibri"/>
        </w:rPr>
        <w:t>, le</w:t>
      </w:r>
      <w:r w:rsidR="00A0181B">
        <w:rPr>
          <w:rFonts w:ascii="Calibri" w:hAnsi="Calibri"/>
        </w:rPr>
        <w:t xml:space="preserve"> </w:t>
      </w:r>
      <w:r w:rsidR="004F2632">
        <w:rPr>
          <w:rFonts w:ascii="Calibri" w:hAnsi="Calibri"/>
        </w:rPr>
        <w:t>25 octobre</w:t>
      </w:r>
      <w:r w:rsidR="00015C16">
        <w:rPr>
          <w:rFonts w:ascii="Calibri" w:hAnsi="Calibri"/>
        </w:rPr>
        <w:t xml:space="preserve"> 2020</w:t>
      </w:r>
    </w:p>
    <w:p w14:paraId="55588580" w14:textId="77777777" w:rsidR="008D4544" w:rsidRDefault="008D4544" w:rsidP="00153209">
      <w:pPr>
        <w:tabs>
          <w:tab w:val="left" w:pos="6856"/>
        </w:tabs>
        <w:rPr>
          <w:rFonts w:ascii="Calibri" w:hAnsi="Calibri"/>
        </w:rPr>
      </w:pPr>
    </w:p>
    <w:p w14:paraId="40065299" w14:textId="77777777" w:rsidR="008D4544" w:rsidRDefault="008D4544" w:rsidP="00153209">
      <w:pPr>
        <w:tabs>
          <w:tab w:val="left" w:pos="6856"/>
        </w:tabs>
        <w:rPr>
          <w:rFonts w:ascii="Calibri" w:hAnsi="Calibri"/>
        </w:rPr>
      </w:pPr>
    </w:p>
    <w:p w14:paraId="4D9B7BEB" w14:textId="77777777" w:rsidR="009F1BDE" w:rsidRPr="00C63C2B" w:rsidRDefault="00F32C26" w:rsidP="00F32C26">
      <w:pPr>
        <w:tabs>
          <w:tab w:val="left" w:pos="6856"/>
        </w:tabs>
        <w:ind w:left="851"/>
        <w:rPr>
          <w:rFonts w:ascii="Calibri" w:hAnsi="Calibri"/>
        </w:rPr>
      </w:pPr>
      <w:r w:rsidRPr="00C63C2B">
        <w:rPr>
          <w:rFonts w:ascii="Calibri" w:hAnsi="Calibri"/>
          <w:b/>
          <w:u w:val="single"/>
        </w:rPr>
        <w:t>Objet :</w:t>
      </w:r>
      <w:r w:rsidRPr="00C63C2B">
        <w:rPr>
          <w:rFonts w:ascii="Calibri" w:hAnsi="Calibri"/>
        </w:rPr>
        <w:t xml:space="preserve"> </w:t>
      </w:r>
      <w:r w:rsidR="00685812">
        <w:rPr>
          <w:rFonts w:ascii="Calibri" w:hAnsi="Calibri"/>
        </w:rPr>
        <w:t>candidature CIMA</w:t>
      </w:r>
    </w:p>
    <w:p w14:paraId="60EDB305" w14:textId="77777777" w:rsidR="00537C33" w:rsidRDefault="00537C33" w:rsidP="00537C3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ajorHAnsi" w:eastAsia="Garamond" w:hAnsiTheme="majorHAnsi" w:cstheme="majorHAnsi"/>
        </w:rPr>
      </w:pPr>
    </w:p>
    <w:p w14:paraId="41A8744B" w14:textId="77777777" w:rsidR="004F2632" w:rsidRDefault="00015C16" w:rsidP="00537C3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Le lycée français MLF de Bahreïn est le seul établissement au Royaume de Bahreïn à être agrée centre d’examen pour le Certificat International de Maîtrise en Arabe (CIMA). Cette certification valide les compétences acquises selon le Cadre Européen Commun de Référence pour les Langues (CECRL)</w:t>
      </w:r>
      <w:r w:rsidR="004F2632">
        <w:rPr>
          <w:rFonts w:asciiTheme="majorHAnsi" w:eastAsia="Garamond" w:hAnsiTheme="majorHAnsi" w:cstheme="majorHAnsi"/>
        </w:rPr>
        <w:t xml:space="preserve"> aux niveaux A1/A2/B1/B2/C1/C2.</w:t>
      </w:r>
    </w:p>
    <w:p w14:paraId="19F9C00E" w14:textId="76822D38" w:rsidR="00015C16" w:rsidRDefault="00015C16" w:rsidP="00537C3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Le CIMA comprend 4 épreuves (d’une durée totale de moins de 3h) :</w:t>
      </w:r>
    </w:p>
    <w:p w14:paraId="1D498885" w14:textId="77777777" w:rsidR="00015C16" w:rsidRDefault="00015C16" w:rsidP="00015C16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Compréhension orale (30-35 min)</w:t>
      </w:r>
    </w:p>
    <w:p w14:paraId="290708F8" w14:textId="77777777" w:rsidR="00015C16" w:rsidRDefault="00015C16" w:rsidP="00015C16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Compréhension écrite (45 min)</w:t>
      </w:r>
    </w:p>
    <w:p w14:paraId="0DEFE3D8" w14:textId="77777777" w:rsidR="00015C16" w:rsidRDefault="00015C16" w:rsidP="00015C16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Production écrite (60 min)</w:t>
      </w:r>
    </w:p>
    <w:p w14:paraId="47048F77" w14:textId="77777777" w:rsidR="00015C16" w:rsidRDefault="00015C16" w:rsidP="00015C16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Production orale (10 min)</w:t>
      </w:r>
    </w:p>
    <w:p w14:paraId="15009256" w14:textId="77777777" w:rsidR="00DA64B1" w:rsidRPr="00DA64B1" w:rsidRDefault="00DA64B1" w:rsidP="00DA64B1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rFonts w:asciiTheme="majorHAnsi" w:eastAsia="Garamond" w:hAnsiTheme="majorHAnsi" w:cstheme="majorHAnsi"/>
          <w:sz w:val="12"/>
        </w:rPr>
      </w:pPr>
    </w:p>
    <w:p w14:paraId="51FAB95E" w14:textId="77777777" w:rsidR="00015C16" w:rsidRPr="00DA64B1" w:rsidRDefault="00015C16" w:rsidP="00DA64B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Theme="majorHAnsi" w:eastAsia="Garamond" w:hAnsiTheme="majorHAnsi" w:cstheme="majorHAnsi"/>
        </w:rPr>
      </w:pPr>
      <w:r w:rsidRPr="00DA64B1">
        <w:rPr>
          <w:rFonts w:asciiTheme="majorHAnsi" w:eastAsia="Garamond" w:hAnsiTheme="majorHAnsi" w:cstheme="majorHAnsi"/>
        </w:rPr>
        <w:t>Le résultat obtenu à l’examen donne lieu à la délivrance d’un certificat valable 3 ans.</w:t>
      </w:r>
    </w:p>
    <w:p w14:paraId="1AA639F8" w14:textId="77777777" w:rsidR="00015C16" w:rsidRPr="00DA64B1" w:rsidRDefault="00015C16" w:rsidP="00537C3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ajorHAnsi" w:eastAsia="Garamond" w:hAnsiTheme="majorHAnsi" w:cstheme="majorHAnsi"/>
          <w:sz w:val="10"/>
        </w:rPr>
      </w:pPr>
    </w:p>
    <w:p w14:paraId="760AAB5E" w14:textId="0DDC4926" w:rsidR="00053C6B" w:rsidRDefault="00053C6B" w:rsidP="00537C3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t>La prochaine session aura lieu</w:t>
      </w:r>
      <w:r w:rsidR="004F2632">
        <w:rPr>
          <w:rFonts w:asciiTheme="majorHAnsi" w:eastAsia="Garamond" w:hAnsiTheme="majorHAnsi" w:cstheme="majorHAnsi"/>
        </w:rPr>
        <w:t xml:space="preserve"> en mars 2021</w:t>
      </w:r>
      <w:r>
        <w:rPr>
          <w:rFonts w:asciiTheme="majorHAnsi" w:eastAsia="Garamond" w:hAnsiTheme="majorHAnsi" w:cstheme="majorHAnsi"/>
        </w:rPr>
        <w:t>.</w:t>
      </w:r>
    </w:p>
    <w:p w14:paraId="125D31E8" w14:textId="77777777" w:rsidR="00E93FBE" w:rsidRPr="00E93FBE" w:rsidRDefault="00E93FBE" w:rsidP="00E93FBE">
      <w:pPr>
        <w:tabs>
          <w:tab w:val="left" w:pos="6491"/>
        </w:tabs>
        <w:ind w:left="426"/>
        <w:rPr>
          <w:rFonts w:ascii="Calibri" w:hAnsi="Calibri"/>
        </w:rPr>
      </w:pPr>
      <w:r>
        <w:rPr>
          <w:rFonts w:ascii="Calibri" w:hAnsi="Calibri"/>
        </w:rPr>
        <w:t xml:space="preserve">       Une convocation individuelle sera adressée ultérieurement au candidat inscrit.</w:t>
      </w:r>
    </w:p>
    <w:p w14:paraId="1C505565" w14:textId="77777777" w:rsidR="00053C6B" w:rsidRDefault="00B8583C" w:rsidP="00537C3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Theme="majorHAnsi" w:eastAsia="Garamond" w:hAnsiTheme="majorHAnsi" w:cstheme="majorHAnsi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722AAED" wp14:editId="68043AD5">
            <wp:simplePos x="0" y="0"/>
            <wp:positionH relativeFrom="column">
              <wp:posOffset>5521960</wp:posOffset>
            </wp:positionH>
            <wp:positionV relativeFrom="paragraph">
              <wp:posOffset>13335</wp:posOffset>
            </wp:positionV>
            <wp:extent cx="713105" cy="688975"/>
            <wp:effectExtent l="0" t="0" r="0" b="0"/>
            <wp:wrapTight wrapText="bothSides">
              <wp:wrapPolygon edited="0">
                <wp:start x="0" y="0"/>
                <wp:lineTo x="0" y="20903"/>
                <wp:lineTo x="20773" y="20903"/>
                <wp:lineTo x="2077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E8BB70" w14:textId="77777777" w:rsidR="00B8583C" w:rsidRDefault="00C74ED7" w:rsidP="002543A2">
      <w:pPr>
        <w:pStyle w:val="Textebrut"/>
        <w:ind w:left="5664" w:firstLine="851"/>
        <w:rPr>
          <w:rFonts w:ascii="Calibri" w:hAnsi="Calibri"/>
          <w:b/>
          <w:sz w:val="22"/>
          <w:szCs w:val="22"/>
          <w:lang w:val="fr-FR"/>
        </w:rPr>
      </w:pPr>
      <w:r w:rsidRPr="00491CAF">
        <w:rPr>
          <w:rFonts w:ascii="Calibri" w:hAnsi="Calibri"/>
          <w:b/>
          <w:sz w:val="22"/>
          <w:szCs w:val="22"/>
          <w:lang w:val="fr-FR"/>
        </w:rPr>
        <w:t>Bénédicte BESSETTE</w:t>
      </w:r>
    </w:p>
    <w:p w14:paraId="0B6B96ED" w14:textId="77777777" w:rsidR="00F214A8" w:rsidRPr="00186426" w:rsidRDefault="00F214A8" w:rsidP="002543A2">
      <w:pPr>
        <w:pStyle w:val="Textebrut"/>
        <w:ind w:left="5664" w:firstLine="851"/>
        <w:rPr>
          <w:rFonts w:ascii="Calibri" w:hAnsi="Calibri"/>
          <w:sz w:val="22"/>
          <w:szCs w:val="22"/>
          <w:lang w:val="fr-FR"/>
        </w:rPr>
      </w:pPr>
      <w:r w:rsidRPr="00186426">
        <w:rPr>
          <w:rFonts w:ascii="Calibri" w:hAnsi="Calibri"/>
          <w:sz w:val="22"/>
          <w:szCs w:val="22"/>
          <w:lang w:val="fr-FR"/>
        </w:rPr>
        <w:t>Proviseur</w:t>
      </w:r>
    </w:p>
    <w:p w14:paraId="3989B067" w14:textId="77777777" w:rsidR="00015C16" w:rsidRDefault="00153209" w:rsidP="00EA2BF0">
      <w:pPr>
        <w:tabs>
          <w:tab w:val="left" w:pos="6491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="00E93FBE">
        <w:rPr>
          <w:rFonts w:ascii="Calibri" w:hAnsi="Calibri"/>
        </w:rPr>
        <w:t xml:space="preserve">                    </w:t>
      </w:r>
    </w:p>
    <w:p w14:paraId="724142FF" w14:textId="77777777" w:rsidR="00015C16" w:rsidRDefault="00015C16" w:rsidP="00EA2BF0">
      <w:pPr>
        <w:tabs>
          <w:tab w:val="left" w:pos="6491"/>
        </w:tabs>
        <w:rPr>
          <w:rFonts w:ascii="Calibri" w:hAnsi="Calibri"/>
        </w:rPr>
      </w:pPr>
      <w:r>
        <w:rPr>
          <w:rFonts w:asciiTheme="majorHAnsi" w:eastAsia="Garamond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1FD6F" wp14:editId="646506D2">
                <wp:simplePos x="0" y="0"/>
                <wp:positionH relativeFrom="column">
                  <wp:posOffset>211455</wp:posOffset>
                </wp:positionH>
                <wp:positionV relativeFrom="paragraph">
                  <wp:posOffset>59690</wp:posOffset>
                </wp:positionV>
                <wp:extent cx="6271260" cy="5048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D9387" w14:textId="77777777" w:rsidR="00015C16" w:rsidRPr="00015C16" w:rsidRDefault="00015C16" w:rsidP="00015C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015C16">
                              <w:rPr>
                                <w:rFonts w:asciiTheme="majorHAnsi" w:hAnsiTheme="majorHAnsi" w:cstheme="majorHAnsi"/>
                                <w:b/>
                              </w:rPr>
                              <w:t>FORMULAIRE DE CANDIDATURE</w:t>
                            </w:r>
                          </w:p>
                          <w:p w14:paraId="73F19FC5" w14:textId="3C497D73" w:rsidR="00015C16" w:rsidRPr="00015C16" w:rsidRDefault="00015C16" w:rsidP="00015C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15C16">
                              <w:rPr>
                                <w:rFonts w:asciiTheme="majorHAnsi" w:hAnsiTheme="majorHAnsi" w:cstheme="majorHAnsi"/>
                              </w:rPr>
                              <w:t>(Écrire en majuscule</w:t>
                            </w:r>
                            <w:r w:rsidR="00B8583C">
                              <w:rPr>
                                <w:rFonts w:asciiTheme="majorHAnsi" w:hAnsiTheme="majorHAnsi" w:cstheme="majorHAnsi"/>
                              </w:rPr>
                              <w:t xml:space="preserve"> et rapporter </w:t>
                            </w:r>
                            <w:r w:rsidR="00FD4F81">
                              <w:rPr>
                                <w:rFonts w:asciiTheme="majorHAnsi" w:hAnsiTheme="majorHAnsi" w:cstheme="majorHAnsi"/>
                              </w:rPr>
                              <w:t>au</w:t>
                            </w:r>
                            <w:r w:rsidR="00B8583C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FD4F81">
                              <w:rPr>
                                <w:rFonts w:asciiTheme="majorHAnsi" w:hAnsiTheme="majorHAnsi" w:cstheme="majorHAnsi"/>
                              </w:rPr>
                              <w:t>professeur d’arabe</w:t>
                            </w:r>
                            <w:r w:rsidR="0015369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153690" w:rsidRPr="00FD4F81">
                              <w:rPr>
                                <w:rFonts w:asciiTheme="majorHAnsi" w:hAnsiTheme="majorHAnsi" w:cstheme="majorHAnsi"/>
                                <w:highlight w:val="yellow"/>
                              </w:rPr>
                              <w:t xml:space="preserve">avant le </w:t>
                            </w:r>
                            <w:r w:rsidR="004F2632" w:rsidRPr="00FD4F81">
                              <w:rPr>
                                <w:rFonts w:asciiTheme="majorHAnsi" w:hAnsiTheme="majorHAnsi" w:cstheme="majorHAnsi"/>
                                <w:highlight w:val="yellow"/>
                              </w:rPr>
                              <w:t>20 novembre</w:t>
                            </w:r>
                            <w:r w:rsidR="00B8583C" w:rsidRPr="00FD4F81">
                              <w:rPr>
                                <w:rFonts w:asciiTheme="majorHAnsi" w:hAnsiTheme="majorHAnsi" w:cstheme="majorHAnsi"/>
                                <w:highlight w:val="yellow"/>
                              </w:rPr>
                              <w:t xml:space="preserve"> 2020</w:t>
                            </w:r>
                            <w:r w:rsidRPr="00015C16"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1FD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.65pt;margin-top:4.7pt;width:493.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JJdAIAADAFAAAOAAAAZHJzL2Uyb0RvYy54bWysVEtvEzEQviPxHyzfySarJC1RNlVIVYRU&#10;tRUtqsTN8drJCttjbCe74dcz9j5aSk6Iy6498837Gy+vGq3IUThfgSnoZDSmRBgOZWV2Bf32dPPh&#10;khIfmCmZAiMKehKeXq3ev1vWdiFy2IMqhSPoxPhFbQu6D8EusszzvdDMj8AKg0oJTrOAV7fLSsdq&#10;9K5Vlo/H86wGV1oHXHiP0utWSVfJv5SCh3spvQhEFRRzC+nr0ncbv9lqyRY7x+y+4l0a7B+y0Kwy&#10;GHRwdc0CIwdX/eVKV9yBBxlGHHQGUlZcpBqwmsn4TTWPe2ZFqgWb4+3QJv//3PK744MjVVnQnBLD&#10;NI7oOw6KlIIE0QRB8tii2voFIh8tYkPzCRocdS/3KIyVN9Lp+MeaCOqx2aehweiJcBTO84tJPkcV&#10;R91sPL3MZ9FN9mJtnQ+fBWgSDwV1OMDUV3a89aGF9pAYTJkoi+m1aaRTOCnRKr8KibVh4Dw5SawS&#10;G+XIkSEfGOfChFQIZqAMoqOZrJQaDCfnDNVg1GGjmUhsGwzH5wz/jDhYpKhgwmCsKwPunIPyR5+u&#10;bPF99W3NsfzQbJtuZFsoTzgxBy3tveU3Fbb1lvnwwBzyHCeBuxvu8SMV1AWF7kTJHtyvc/KIR/qh&#10;lpIa96ag/ueBOUGJ+mKQmB8n02lctHSZzi5yvLjXmu1rjTnoDeAoJvhKWJ6OER9Uf5QO9DOu+DpG&#10;RRUzHGMXNPTHTWi3GZ8ILtbrBMLVsizcmkfLo+vY3kiap+aZOdsxK7L7DvoNY4s3BGux0dLA+hBA&#10;Vol9scFtV7vG41om/nZPSNz71/eEennoVr8BAAD//wMAUEsDBBQABgAIAAAAIQDsABwp3AAAAAgB&#10;AAAPAAAAZHJzL2Rvd25yZXYueG1sTI9BS8NAFITvgv9heYI3u9tGShLzUiRYehOs4nmTfSah2bch&#10;u03Tf+/2pMdhhplvit1iBzHT5HvHCOuVAkHcONNzi/D1uX9KQfig2ejBMSFcycOuvL8rdG7chT9o&#10;PoZWxBL2uUboQhhzKX3TkdV+5Ubi6P24yeoQ5dRKM+lLLLeD3Ci1lVb3HBc6PVLVUXM6ni1Cpaq9&#10;nw/rent1/ek7feP3sTkgPj4sry8gAi3hLww3/IgOZWSq3ZmNFwNCkiQxiZA9g7jZaqMyEDVCmmYg&#10;y0L+P1D+AgAA//8DAFBLAQItABQABgAIAAAAIQC2gziS/gAAAOEBAAATAAAAAAAAAAAAAAAAAAAA&#10;AABbQ29udGVudF9UeXBlc10ueG1sUEsBAi0AFAAGAAgAAAAhADj9If/WAAAAlAEAAAsAAAAAAAAA&#10;AAAAAAAALwEAAF9yZWxzLy5yZWxzUEsBAi0AFAAGAAgAAAAhAONtEkl0AgAAMAUAAA4AAAAAAAAA&#10;AAAAAAAALgIAAGRycy9lMm9Eb2MueG1sUEsBAi0AFAAGAAgAAAAhAOwAHCncAAAACAEAAA8AAAAA&#10;AAAAAAAAAAAAzgQAAGRycy9kb3ducmV2LnhtbFBLBQYAAAAABAAEAPMAAADXBQAAAAA=&#10;" fillcolor="white [3201]" strokecolor="#4f81bd [3204]" strokeweight="2pt">
                <v:textbox>
                  <w:txbxContent>
                    <w:p w14:paraId="6F5D9387" w14:textId="77777777" w:rsidR="00015C16" w:rsidRPr="00015C16" w:rsidRDefault="00015C16" w:rsidP="00015C1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015C16">
                        <w:rPr>
                          <w:rFonts w:asciiTheme="majorHAnsi" w:hAnsiTheme="majorHAnsi" w:cstheme="majorHAnsi"/>
                          <w:b/>
                        </w:rPr>
                        <w:t>FORMULAIRE DE CANDIDATURE</w:t>
                      </w:r>
                    </w:p>
                    <w:p w14:paraId="73F19FC5" w14:textId="3C497D73" w:rsidR="00015C16" w:rsidRPr="00015C16" w:rsidRDefault="00015C16" w:rsidP="00015C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015C16">
                        <w:rPr>
                          <w:rFonts w:asciiTheme="majorHAnsi" w:hAnsiTheme="majorHAnsi" w:cstheme="majorHAnsi"/>
                        </w:rPr>
                        <w:t>(Écrire en majuscule</w:t>
                      </w:r>
                      <w:r w:rsidR="00B8583C">
                        <w:rPr>
                          <w:rFonts w:asciiTheme="majorHAnsi" w:hAnsiTheme="majorHAnsi" w:cstheme="majorHAnsi"/>
                        </w:rPr>
                        <w:t xml:space="preserve"> et rapporter </w:t>
                      </w:r>
                      <w:r w:rsidR="00FD4F81">
                        <w:rPr>
                          <w:rFonts w:asciiTheme="majorHAnsi" w:hAnsiTheme="majorHAnsi" w:cstheme="majorHAnsi"/>
                        </w:rPr>
                        <w:t>au</w:t>
                      </w:r>
                      <w:r w:rsidR="00B8583C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FD4F81">
                        <w:rPr>
                          <w:rFonts w:asciiTheme="majorHAnsi" w:hAnsiTheme="majorHAnsi" w:cstheme="majorHAnsi"/>
                        </w:rPr>
                        <w:t>professeur d’arabe</w:t>
                      </w:r>
                      <w:r w:rsidR="0015369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153690" w:rsidRPr="00FD4F81">
                        <w:rPr>
                          <w:rFonts w:asciiTheme="majorHAnsi" w:hAnsiTheme="majorHAnsi" w:cstheme="majorHAnsi"/>
                          <w:highlight w:val="yellow"/>
                        </w:rPr>
                        <w:t xml:space="preserve">avant le </w:t>
                      </w:r>
                      <w:r w:rsidR="004F2632" w:rsidRPr="00FD4F81">
                        <w:rPr>
                          <w:rFonts w:asciiTheme="majorHAnsi" w:hAnsiTheme="majorHAnsi" w:cstheme="majorHAnsi"/>
                          <w:highlight w:val="yellow"/>
                        </w:rPr>
                        <w:t>20 novembre</w:t>
                      </w:r>
                      <w:r w:rsidR="00B8583C" w:rsidRPr="00FD4F81">
                        <w:rPr>
                          <w:rFonts w:asciiTheme="majorHAnsi" w:hAnsiTheme="majorHAnsi" w:cstheme="majorHAnsi"/>
                          <w:highlight w:val="yellow"/>
                        </w:rPr>
                        <w:t xml:space="preserve"> 2020</w:t>
                      </w:r>
                      <w:r w:rsidRPr="00015C16">
                        <w:rPr>
                          <w:rFonts w:asciiTheme="majorHAnsi" w:hAnsiTheme="majorHAnsi" w:cstheme="majorHAns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B419D6" w14:textId="77777777" w:rsidR="00015C16" w:rsidRDefault="00015C16" w:rsidP="00EA2BF0">
      <w:pPr>
        <w:tabs>
          <w:tab w:val="left" w:pos="6491"/>
        </w:tabs>
        <w:rPr>
          <w:rFonts w:ascii="Calibri" w:hAnsi="Calibri"/>
        </w:rPr>
      </w:pPr>
    </w:p>
    <w:p w14:paraId="3450017B" w14:textId="77777777" w:rsidR="00015C16" w:rsidRDefault="00015C16" w:rsidP="00EA2BF0">
      <w:pPr>
        <w:tabs>
          <w:tab w:val="left" w:pos="6491"/>
        </w:tabs>
        <w:rPr>
          <w:rFonts w:ascii="Calibri" w:hAnsi="Calibri"/>
        </w:rPr>
      </w:pPr>
    </w:p>
    <w:p w14:paraId="7C55A43F" w14:textId="77777777" w:rsidR="00E93FBE" w:rsidRDefault="00E93FBE" w:rsidP="00EA2BF0">
      <w:pPr>
        <w:tabs>
          <w:tab w:val="left" w:pos="6491"/>
        </w:tabs>
        <w:rPr>
          <w:rFonts w:ascii="Calibri" w:hAnsi="Calibri"/>
        </w:rPr>
      </w:pPr>
    </w:p>
    <w:p w14:paraId="7C8AF98C" w14:textId="77777777" w:rsidR="00E93FBE" w:rsidRDefault="00E93FBE" w:rsidP="00153690">
      <w:pPr>
        <w:tabs>
          <w:tab w:val="left" w:pos="6491"/>
        </w:tabs>
        <w:ind w:left="426"/>
        <w:rPr>
          <w:rFonts w:ascii="Calibri" w:hAnsi="Calibri"/>
        </w:rPr>
      </w:pPr>
      <w:r>
        <w:rPr>
          <w:rFonts w:ascii="Calibri" w:hAnsi="Calibri"/>
        </w:rPr>
        <w:t>Je soussigné(e),</w:t>
      </w:r>
    </w:p>
    <w:p w14:paraId="7A946904" w14:textId="77777777" w:rsidR="00053C6B" w:rsidRDefault="00053C6B" w:rsidP="00E93FBE">
      <w:pPr>
        <w:tabs>
          <w:tab w:val="left" w:pos="6491"/>
        </w:tabs>
        <w:spacing w:before="240" w:after="240"/>
        <w:ind w:left="425"/>
        <w:rPr>
          <w:rFonts w:ascii="Calibri" w:hAnsi="Calibri"/>
        </w:rPr>
      </w:pPr>
      <w:r>
        <w:rPr>
          <w:rFonts w:ascii="Calibri" w:hAnsi="Calibri"/>
        </w:rPr>
        <w:t>CIV</w:t>
      </w:r>
      <w:r w:rsidR="00F44725">
        <w:rPr>
          <w:rFonts w:ascii="Calibri" w:hAnsi="Calibri"/>
        </w:rPr>
        <w:t>ILITE</w:t>
      </w:r>
      <w:r>
        <w:rPr>
          <w:rFonts w:ascii="Calibri" w:hAnsi="Calibri"/>
        </w:rPr>
        <w:t> : M. / Mme        NOM</w:t>
      </w:r>
      <w:r w:rsidR="00E93FBE">
        <w:rPr>
          <w:rFonts w:ascii="Calibri" w:hAnsi="Calibri"/>
        </w:rPr>
        <w:t> : …</w:t>
      </w:r>
      <w:r>
        <w:rPr>
          <w:rFonts w:ascii="Calibri" w:hAnsi="Calibri"/>
        </w:rPr>
        <w:t>………………………………   PRENOM : …………………………………</w:t>
      </w:r>
      <w:r w:rsidR="00F44725">
        <w:rPr>
          <w:rFonts w:ascii="Calibri" w:hAnsi="Calibri"/>
        </w:rPr>
        <w:t>……</w:t>
      </w:r>
    </w:p>
    <w:p w14:paraId="2A8DB3B8" w14:textId="77777777" w:rsidR="00153690" w:rsidRDefault="00153690" w:rsidP="00E93FBE">
      <w:pPr>
        <w:tabs>
          <w:tab w:val="left" w:pos="6491"/>
        </w:tabs>
        <w:spacing w:before="240" w:after="240"/>
        <w:ind w:left="425"/>
        <w:rPr>
          <w:rFonts w:ascii="Calibri" w:hAnsi="Calibri"/>
        </w:rPr>
      </w:pPr>
      <w:r>
        <w:rPr>
          <w:rFonts w:ascii="Calibri" w:hAnsi="Calibri"/>
        </w:rPr>
        <w:t>Souhaite que mon enfant l’élève : ………………………………………………………………………………………….</w:t>
      </w:r>
    </w:p>
    <w:p w14:paraId="193457AA" w14:textId="77777777" w:rsidR="00053C6B" w:rsidRDefault="00053C6B" w:rsidP="00E93FBE">
      <w:pPr>
        <w:tabs>
          <w:tab w:val="left" w:pos="6491"/>
        </w:tabs>
        <w:spacing w:before="240" w:after="240"/>
        <w:ind w:left="425"/>
        <w:rPr>
          <w:rFonts w:ascii="Calibri" w:hAnsi="Calibri"/>
        </w:rPr>
      </w:pPr>
      <w:r>
        <w:rPr>
          <w:rFonts w:ascii="Calibri" w:hAnsi="Calibri"/>
        </w:rPr>
        <w:t>DATE DE NAISSANCE (JJ/MM/AAAA) : ……………………………</w:t>
      </w:r>
      <w:r w:rsidR="00E93FBE">
        <w:rPr>
          <w:rFonts w:ascii="Calibri" w:hAnsi="Calibri"/>
        </w:rPr>
        <w:t>……</w:t>
      </w:r>
      <w:r>
        <w:rPr>
          <w:rFonts w:ascii="Calibri" w:hAnsi="Calibri"/>
        </w:rPr>
        <w:t>.</w:t>
      </w:r>
    </w:p>
    <w:p w14:paraId="0813C29E" w14:textId="77777777" w:rsidR="00053C6B" w:rsidRDefault="00053C6B" w:rsidP="00E93FBE">
      <w:pPr>
        <w:tabs>
          <w:tab w:val="left" w:pos="6491"/>
        </w:tabs>
        <w:spacing w:before="240" w:after="240"/>
        <w:ind w:left="425"/>
        <w:rPr>
          <w:rFonts w:ascii="Calibri" w:hAnsi="Calibri"/>
        </w:rPr>
      </w:pPr>
      <w:r>
        <w:rPr>
          <w:rFonts w:ascii="Calibri" w:hAnsi="Calibri"/>
        </w:rPr>
        <w:t>NATIONALITE : ……………………………………………</w:t>
      </w:r>
      <w:r w:rsidRPr="00053C6B">
        <w:rPr>
          <w:rFonts w:ascii="Calibri" w:hAnsi="Calibri"/>
        </w:rPr>
        <w:t xml:space="preserve"> </w:t>
      </w:r>
      <w:r w:rsidR="00153690">
        <w:rPr>
          <w:rFonts w:ascii="Calibri" w:hAnsi="Calibri"/>
        </w:rPr>
        <w:t>CLASSE</w:t>
      </w:r>
      <w:r>
        <w:rPr>
          <w:rFonts w:ascii="Calibri" w:hAnsi="Calibri"/>
        </w:rPr>
        <w:t> : …………………………………………….</w:t>
      </w:r>
    </w:p>
    <w:p w14:paraId="791DE12A" w14:textId="77777777" w:rsidR="00053C6B" w:rsidRDefault="00053C6B" w:rsidP="00E93FBE">
      <w:pPr>
        <w:tabs>
          <w:tab w:val="left" w:pos="6491"/>
        </w:tabs>
        <w:spacing w:before="240" w:after="240"/>
        <w:ind w:left="425"/>
        <w:rPr>
          <w:rFonts w:ascii="Calibri" w:hAnsi="Calibri"/>
        </w:rPr>
      </w:pPr>
      <w:r>
        <w:rPr>
          <w:rFonts w:ascii="Calibri" w:hAnsi="Calibri"/>
        </w:rPr>
        <w:t>ADRESSE POSTALE : ………………………………………………………………………………………………………………….</w:t>
      </w:r>
    </w:p>
    <w:p w14:paraId="0A540A30" w14:textId="77777777" w:rsidR="00053C6B" w:rsidRDefault="00053C6B" w:rsidP="00E93FBE">
      <w:pPr>
        <w:tabs>
          <w:tab w:val="left" w:pos="6491"/>
        </w:tabs>
        <w:spacing w:before="240" w:after="240"/>
        <w:ind w:left="425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…………………………………………………………………………………………………………………………………………………...</w:t>
      </w:r>
    </w:p>
    <w:p w14:paraId="551785B7" w14:textId="5E6DD7C9" w:rsidR="00DA64B1" w:rsidRDefault="00153690" w:rsidP="00153690">
      <w:pPr>
        <w:tabs>
          <w:tab w:val="left" w:pos="6491"/>
        </w:tabs>
        <w:spacing w:before="240" w:after="240"/>
        <w:ind w:left="425"/>
        <w:rPr>
          <w:rFonts w:ascii="Calibri" w:hAnsi="Calibri"/>
        </w:rPr>
      </w:pPr>
      <w:r>
        <w:rPr>
          <w:rFonts w:ascii="Calibri" w:hAnsi="Calibri"/>
        </w:rPr>
        <w:t xml:space="preserve">Se présente à l’examen de certification en langue arabe (CIMA) </w:t>
      </w:r>
      <w:r w:rsidR="00E93FBE">
        <w:rPr>
          <w:rFonts w:ascii="Calibri" w:hAnsi="Calibri"/>
        </w:rPr>
        <w:t xml:space="preserve">organisé </w:t>
      </w:r>
      <w:r w:rsidR="004F2632">
        <w:rPr>
          <w:rFonts w:ascii="Calibri" w:hAnsi="Calibri"/>
        </w:rPr>
        <w:t>en mars 2021</w:t>
      </w:r>
      <w:r w:rsidR="00B8583C">
        <w:rPr>
          <w:rFonts w:ascii="Calibri" w:hAnsi="Calibri"/>
        </w:rPr>
        <w:t xml:space="preserve"> et </w:t>
      </w:r>
      <w:r w:rsidR="00E93FBE">
        <w:rPr>
          <w:rFonts w:ascii="Calibri" w:hAnsi="Calibri"/>
        </w:rPr>
        <w:t xml:space="preserve">m’engage à </w:t>
      </w:r>
      <w:r w:rsidR="00B8583C">
        <w:rPr>
          <w:rFonts w:ascii="Calibri" w:hAnsi="Calibri"/>
        </w:rPr>
        <w:t>verse</w:t>
      </w:r>
      <w:r w:rsidR="00E93FBE">
        <w:rPr>
          <w:rFonts w:ascii="Calibri" w:hAnsi="Calibri"/>
        </w:rPr>
        <w:t>r</w:t>
      </w:r>
      <w:r w:rsidR="00B8583C">
        <w:rPr>
          <w:rFonts w:ascii="Calibri" w:hAnsi="Calibri"/>
        </w:rPr>
        <w:t xml:space="preserve"> la somme de </w:t>
      </w:r>
      <w:r w:rsidR="00B8583C" w:rsidRPr="00F44725">
        <w:rPr>
          <w:rFonts w:ascii="Calibri" w:hAnsi="Calibri"/>
          <w:b/>
        </w:rPr>
        <w:t>2</w:t>
      </w:r>
      <w:r w:rsidR="00F44725" w:rsidRPr="00F44725">
        <w:rPr>
          <w:rFonts w:ascii="Calibri" w:hAnsi="Calibri"/>
          <w:b/>
        </w:rPr>
        <w:t>5</w:t>
      </w:r>
      <w:r w:rsidR="00B8583C" w:rsidRPr="00F44725">
        <w:rPr>
          <w:rFonts w:ascii="Calibri" w:hAnsi="Calibri"/>
          <w:b/>
        </w:rPr>
        <w:t xml:space="preserve"> BHD</w:t>
      </w:r>
      <w:r w:rsidR="00B8583C">
        <w:rPr>
          <w:rFonts w:ascii="Calibri" w:hAnsi="Calibri"/>
        </w:rPr>
        <w:t xml:space="preserve"> au lycée français MLF de </w:t>
      </w:r>
      <w:r w:rsidR="00F44725">
        <w:rPr>
          <w:rFonts w:ascii="Calibri" w:hAnsi="Calibri"/>
        </w:rPr>
        <w:t>Bahreïn</w:t>
      </w:r>
      <w:r w:rsidR="00B8583C">
        <w:rPr>
          <w:rFonts w:ascii="Calibri" w:hAnsi="Calibri"/>
        </w:rPr>
        <w:t xml:space="preserve"> c</w:t>
      </w:r>
      <w:r w:rsidR="00E93FBE">
        <w:rPr>
          <w:rFonts w:ascii="Calibri" w:hAnsi="Calibri"/>
        </w:rPr>
        <w:t>orrespondant aux</w:t>
      </w:r>
      <w:r w:rsidR="00B8583C">
        <w:rPr>
          <w:rFonts w:ascii="Calibri" w:hAnsi="Calibri"/>
        </w:rPr>
        <w:t xml:space="preserve"> frais d’inscription contre édition d’un reçu</w:t>
      </w:r>
      <w:r w:rsidR="00FD4F81">
        <w:rPr>
          <w:rFonts w:ascii="Calibri" w:hAnsi="Calibri"/>
        </w:rPr>
        <w:t>. Cette somme sera</w:t>
      </w:r>
      <w:r>
        <w:rPr>
          <w:rFonts w:ascii="Calibri" w:hAnsi="Calibri"/>
        </w:rPr>
        <w:t xml:space="preserve"> intégr</w:t>
      </w:r>
      <w:r w:rsidR="00FD4F81">
        <w:rPr>
          <w:rFonts w:ascii="Calibri" w:hAnsi="Calibri"/>
        </w:rPr>
        <w:t>ée</w:t>
      </w:r>
      <w:r>
        <w:rPr>
          <w:rFonts w:ascii="Calibri" w:hAnsi="Calibri"/>
        </w:rPr>
        <w:t xml:space="preserve"> à la facture trimestrielle</w:t>
      </w:r>
      <w:r w:rsidR="00B8583C">
        <w:rPr>
          <w:rFonts w:ascii="Calibri" w:hAnsi="Calibri"/>
        </w:rPr>
        <w:t>.</w:t>
      </w:r>
    </w:p>
    <w:p w14:paraId="027192C1" w14:textId="77777777" w:rsidR="00B8583C" w:rsidRDefault="00B8583C" w:rsidP="00053C6B">
      <w:pPr>
        <w:tabs>
          <w:tab w:val="left" w:pos="6491"/>
        </w:tabs>
        <w:ind w:left="426"/>
        <w:rPr>
          <w:rFonts w:ascii="Calibri" w:hAnsi="Calibri"/>
        </w:rPr>
      </w:pPr>
    </w:p>
    <w:p w14:paraId="5A179E59" w14:textId="77777777" w:rsidR="00015C16" w:rsidRPr="00A0181B" w:rsidRDefault="00153690" w:rsidP="00DA64B1">
      <w:pPr>
        <w:tabs>
          <w:tab w:val="left" w:pos="6491"/>
        </w:tabs>
        <w:ind w:left="426"/>
        <w:rPr>
          <w:rFonts w:ascii="Calibri" w:hAnsi="Calibri"/>
        </w:rPr>
      </w:pPr>
      <w:r>
        <w:rPr>
          <w:rFonts w:ascii="Calibri" w:hAnsi="Calibri"/>
        </w:rPr>
        <w:t>Date : …………………………………</w:t>
      </w:r>
      <w:r w:rsidR="00B8583C">
        <w:rPr>
          <w:rFonts w:ascii="Calibri" w:hAnsi="Calibri"/>
        </w:rPr>
        <w:t xml:space="preserve">    Signature</w:t>
      </w:r>
      <w:r>
        <w:rPr>
          <w:rFonts w:ascii="Calibri" w:hAnsi="Calibri"/>
        </w:rPr>
        <w:t xml:space="preserve"> du responsable légal</w:t>
      </w:r>
      <w:r w:rsidR="00B8583C">
        <w:rPr>
          <w:rFonts w:ascii="Calibri" w:hAnsi="Calibri"/>
        </w:rPr>
        <w:t xml:space="preserve"> : </w:t>
      </w:r>
    </w:p>
    <w:sectPr w:rsidR="00015C16" w:rsidRPr="00A0181B" w:rsidSect="00254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552" w:bottom="1418" w:left="56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A81C8" w14:textId="77777777" w:rsidR="00C96359" w:rsidRDefault="00C96359" w:rsidP="00EE406D">
      <w:r>
        <w:separator/>
      </w:r>
    </w:p>
  </w:endnote>
  <w:endnote w:type="continuationSeparator" w:id="0">
    <w:p w14:paraId="132F6DD9" w14:textId="77777777" w:rsidR="00C96359" w:rsidRDefault="00C96359" w:rsidP="00EE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87048" w14:textId="77777777" w:rsidR="001841EC" w:rsidRDefault="001841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B1F4" w14:textId="77777777" w:rsidR="00561542" w:rsidRDefault="006C58FD">
    <w:pPr>
      <w:pStyle w:val="Pieddepage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820CF39" wp14:editId="1DBAB90B">
          <wp:simplePos x="0" y="0"/>
          <wp:positionH relativeFrom="column">
            <wp:posOffset>5652770</wp:posOffset>
          </wp:positionH>
          <wp:positionV relativeFrom="paragraph">
            <wp:posOffset>125730</wp:posOffset>
          </wp:positionV>
          <wp:extent cx="1138555" cy="895350"/>
          <wp:effectExtent l="19050" t="0" r="4445" b="0"/>
          <wp:wrapTight wrapText="bothSides">
            <wp:wrapPolygon edited="0">
              <wp:start x="6144" y="0"/>
              <wp:lineTo x="3614" y="0"/>
              <wp:lineTo x="-361" y="4596"/>
              <wp:lineTo x="-361" y="11030"/>
              <wp:lineTo x="1446" y="17004"/>
              <wp:lineTo x="10481" y="21140"/>
              <wp:lineTo x="15179" y="21140"/>
              <wp:lineTo x="19877" y="21140"/>
              <wp:lineTo x="20600" y="21140"/>
              <wp:lineTo x="21684" y="17004"/>
              <wp:lineTo x="21684" y="14247"/>
              <wp:lineTo x="11565" y="0"/>
              <wp:lineTo x="6144" y="0"/>
            </wp:wrapPolygon>
          </wp:wrapTight>
          <wp:docPr id="4" name="Image 4" descr="logo-mlf-cmjn-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mlf-cmjn-bl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174A">
      <w:rPr>
        <w:noProof/>
        <w:lang w:val="en-US"/>
      </w:rPr>
      <w:drawing>
        <wp:inline distT="0" distB="0" distL="0" distR="0" wp14:anchorId="1F598DE0" wp14:editId="49A48AAA">
          <wp:extent cx="1260000" cy="125201"/>
          <wp:effectExtent l="0" t="0" r="1016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-reseau-mlfmonde-01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82A845" w14:textId="77777777" w:rsidR="00561542" w:rsidRDefault="005A2ED3">
    <w:pPr>
      <w:pStyle w:val="Pieddepag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86FC1" wp14:editId="69940A57">
              <wp:simplePos x="0" y="0"/>
              <wp:positionH relativeFrom="column">
                <wp:posOffset>-635</wp:posOffset>
              </wp:positionH>
              <wp:positionV relativeFrom="paragraph">
                <wp:posOffset>114935</wp:posOffset>
              </wp:positionV>
              <wp:extent cx="4091940" cy="547370"/>
              <wp:effectExtent l="0" t="0" r="3810" b="508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194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4CFBCA" w14:textId="77777777" w:rsidR="004F18A7" w:rsidRPr="004F18A7" w:rsidRDefault="006C58FD" w:rsidP="004F18A7">
                          <w:pPr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  <w:lang w:val="en-US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  <w:lang w:val="en-US"/>
                            </w:rPr>
                            <w:t>PO BOX</w:t>
                          </w:r>
                        </w:p>
                        <w:p w14:paraId="6A646440" w14:textId="77777777" w:rsidR="000B095D" w:rsidRPr="009723B9" w:rsidRDefault="006C58FD" w:rsidP="004F18A7">
                          <w:pPr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  <w:lang w:val="en-US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  <w:lang w:val="en-US"/>
                            </w:rPr>
                            <w:t>24447 MUHARRAQ</w:t>
                          </w:r>
                          <w:r>
                            <w:rPr>
                              <w:rFonts w:ascii="Arial" w:eastAsia="Times New Roman" w:hAnsi="Arial" w:cs="Arial" w:hint="eastAsia"/>
                              <w:sz w:val="15"/>
                              <w:szCs w:val="15"/>
                              <w:shd w:val="clear" w:color="auto" w:fill="FFFFFF"/>
                              <w:lang w:val="en-US"/>
                            </w:rPr>
                            <w:t>│</w:t>
                          </w:r>
                          <w:r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  <w:lang w:val="en-US"/>
                            </w:rPr>
                            <w:t>Bahrein</w:t>
                          </w:r>
                          <w:r w:rsidR="004F18A7" w:rsidRPr="009723B9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2866CC6F" w14:textId="77777777" w:rsidR="000B095D" w:rsidRPr="006256BA" w:rsidRDefault="004F18A7" w:rsidP="000B095D">
                          <w:pPr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</w:pPr>
                          <w:r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T</w:t>
                          </w:r>
                          <w:r w:rsidR="000B095D"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él :</w:t>
                          </w:r>
                          <w:r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</w:t>
                          </w:r>
                          <w:r w:rsidR="006C58FD"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+973 (0)173 23 770</w:t>
                          </w:r>
                          <w:r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</w:t>
                          </w:r>
                          <w:r w:rsidR="000B095D" w:rsidRPr="006256BA">
                            <w:rPr>
                              <w:rFonts w:ascii="Arial" w:eastAsia="Times New Roman" w:hAnsi="Arial" w:cs="Arial" w:hint="eastAsia"/>
                              <w:sz w:val="15"/>
                              <w:szCs w:val="15"/>
                              <w:shd w:val="clear" w:color="auto" w:fill="FFFFFF"/>
                            </w:rPr>
                            <w:t>│</w:t>
                          </w:r>
                          <w:r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F</w:t>
                          </w:r>
                          <w:r w:rsidR="000B095D"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ax :</w:t>
                          </w:r>
                          <w:r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</w:t>
                          </w:r>
                          <w:r w:rsidR="006C58FD"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+973 (0)173 36 492</w:t>
                          </w:r>
                          <w:r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0ABD885B" w14:textId="77777777" w:rsidR="00561542" w:rsidRPr="006256BA" w:rsidRDefault="00C96359" w:rsidP="004F18A7">
                          <w:pPr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</w:pPr>
                          <w:hyperlink r:id="rId3" w:history="1">
                            <w:r w:rsidR="001841EC" w:rsidRPr="00395AF1">
                              <w:rPr>
                                <w:rStyle w:val="Lienhypertexte"/>
                                <w:rFonts w:ascii="Arial" w:eastAsia="Times New Roman" w:hAnsi="Arial" w:cs="Arial"/>
                                <w:sz w:val="15"/>
                                <w:szCs w:val="15"/>
                                <w:shd w:val="clear" w:color="auto" w:fill="FFFFFF"/>
                              </w:rPr>
                              <w:t>direction.bahrein.lycee@mlfmonde.org</w:t>
                            </w:r>
                          </w:hyperlink>
                          <w:r w:rsidR="001841EC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</w:t>
                          </w:r>
                          <w:r w:rsid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 xml:space="preserve">| </w:t>
                          </w:r>
                          <w:r w:rsidR="004F18A7" w:rsidRP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http</w:t>
                          </w:r>
                          <w:r w:rsid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s://www.lyceefrancais</w:t>
                          </w:r>
                          <w:r w:rsidR="001841EC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mlf</w:t>
                          </w:r>
                          <w:r w:rsidR="006256BA">
                            <w:rPr>
                              <w:rFonts w:ascii="Arial" w:eastAsia="Times New Roman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bahrein.com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86F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05pt;margin-top:9.05pt;width:322.2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1LeAIAAGIFAAAOAAAAZHJzL2Uyb0RvYy54bWysVN9v0zAQfkfif7D8ztKOwli0dCqbhpCq&#10;bWJDe3Yde41m+4ztNil/PXdO0o7ByxAvzuX83e/vfHbeWcO2KsQGXMWnRxPOlJNQN+6x4t/vr959&#10;4iwm4WphwKmK71Tk5/O3b85aX6pjWIOpVWDoxMWy9RVfp+TLoohyrayIR+CVw0sNwYqEv+GxqINo&#10;0bs1xfFk8rFoIdQ+gFQxovayv+Tz7F9rJdON1lElZiqOuaV8hnyu6CzmZ6J8DMKvGzmkIf4hCysa&#10;h0H3ri5FEmwTmj9c2UYGiKDTkQRbgNaNVLkGrGY6eVHN3Vp4lWvB5kS/b1P8f27l9fY2sKbG2XHm&#10;hMUR3asusc/QsRl1p/WxRNCdR1jqUE1IqjT6JciniJDiGaY3iIgmTKeDpS/WydAQB7DbN52iSFTO&#10;JqfT0xleSbz7MDt5f5KnUhysfYjpiwLLSKh4wKHmDMR2GRPFF+UIoWAOrhpj8mCN+02BwF6jMjMG&#10;a8q+TzhLaWcUWRn3TWnsTM6bFJmT6sIEthXIJiGlcmlKPcp+EU0ojbFfYzjgybTP6jXGe4scGVza&#10;G9vGQejnRKt0SLt+GlPWPX6YX+zrphakbtVhVSSuoN7h4AP0ixO9vGpwCEsR060IuCk4N9z+dIOH&#10;NtBWHAaJszWEn3/TEx4JjLectbh5FY8/NiIozsxXh9SmNR2FMAqrUXAbewHYfqQrZpNFNAjJjKIO&#10;YB/wUVhQFLwSTmKsiqdRvEj9/uOjItVikUG4jF6kpbvzcuQ3Ueq+exDBD7xLyNhrGHdSlC/o12Np&#10;EA4WmwS6ydw8dHFoNC5yZszw6NBL8fw/ow5P4/wXAAAA//8DAFBLAwQUAAYACAAAACEACbzYQNwA&#10;AAAIAQAADwAAAGRycy9kb3ducmV2LnhtbExPQU7DMBC8I/EHa5G4tXahikqIU1UITkiINBw4OvE2&#10;sRqvQ+y24fcsJzjt7sxoZrbYzn4QZ5yiC6RhtVQgkNpgHXUaPuqXxQZETIasGQKhhm+MsC2vrwqT&#10;23ChCs/71Ak2oZgbDX1KYy5lbHv0Ji7DiMTcIUzeJD6nTtrJXNjcD/JOqUx644gTejPiU4/tcX/y&#10;GnafVD27r7fmvTpUrq4fFL1mR61vb+bdI4iEc/oTw299rg4ld2rCiWwUg4bFioUMb3gyna3X9yAa&#10;BhQvsizk/wfKHwAAAP//AwBQSwECLQAUAAYACAAAACEAtoM4kv4AAADhAQAAEwAAAAAAAAAAAAAA&#10;AAAAAAAAW0NvbnRlbnRfVHlwZXNdLnhtbFBLAQItABQABgAIAAAAIQA4/SH/1gAAAJQBAAALAAAA&#10;AAAAAAAAAAAAAC8BAABfcmVscy8ucmVsc1BLAQItABQABgAIAAAAIQDY0p1LeAIAAGIFAAAOAAAA&#10;AAAAAAAAAAAAAC4CAABkcnMvZTJvRG9jLnhtbFBLAQItABQABgAIAAAAIQAJvNhA3AAAAAgBAAAP&#10;AAAAAAAAAAAAAAAAANIEAABkcnMvZG93bnJldi54bWxQSwUGAAAAAAQABADzAAAA2wUAAAAA&#10;" filled="f" stroked="f">
              <v:textbox inset="0,0,0,0">
                <w:txbxContent>
                  <w:p w14:paraId="7E4CFBCA" w14:textId="77777777" w:rsidR="004F18A7" w:rsidRPr="004F18A7" w:rsidRDefault="006C58FD" w:rsidP="004F18A7">
                    <w:pPr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  <w:lang w:val="en-US"/>
                      </w:rPr>
                    </w:pP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  <w:lang w:val="en-US"/>
                      </w:rPr>
                      <w:t>PO BOX</w:t>
                    </w:r>
                  </w:p>
                  <w:p w14:paraId="6A646440" w14:textId="77777777" w:rsidR="000B095D" w:rsidRPr="009723B9" w:rsidRDefault="006C58FD" w:rsidP="004F18A7">
                    <w:pPr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  <w:lang w:val="en-US"/>
                      </w:rPr>
                    </w:pP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  <w:lang w:val="en-US"/>
                      </w:rPr>
                      <w:t>24447 MUHARRAQ</w:t>
                    </w:r>
                    <w:r>
                      <w:rPr>
                        <w:rFonts w:ascii="Arial" w:eastAsia="Times New Roman" w:hAnsi="Arial" w:cs="Arial" w:hint="eastAsia"/>
                        <w:sz w:val="15"/>
                        <w:szCs w:val="15"/>
                        <w:shd w:val="clear" w:color="auto" w:fill="FFFFFF"/>
                        <w:lang w:val="en-US"/>
                      </w:rPr>
                      <w:t>│</w:t>
                    </w: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  <w:lang w:val="en-US"/>
                      </w:rPr>
                      <w:t>Bahrein</w:t>
                    </w:r>
                    <w:r w:rsidR="004F18A7" w:rsidRPr="009723B9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2866CC6F" w14:textId="77777777" w:rsidR="000B095D" w:rsidRPr="006256BA" w:rsidRDefault="004F18A7" w:rsidP="000B095D">
                    <w:pPr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</w:pPr>
                    <w:r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T</w:t>
                    </w:r>
                    <w:r w:rsidR="000B095D"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él :</w:t>
                    </w:r>
                    <w:r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 xml:space="preserve"> </w:t>
                    </w:r>
                    <w:r w:rsidR="006C58FD"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+973 (0)173 23 770</w:t>
                    </w:r>
                    <w:r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 xml:space="preserve"> </w:t>
                    </w:r>
                    <w:r w:rsidR="000B095D" w:rsidRPr="006256BA">
                      <w:rPr>
                        <w:rFonts w:ascii="Arial" w:eastAsia="Times New Roman" w:hAnsi="Arial" w:cs="Arial" w:hint="eastAsia"/>
                        <w:sz w:val="15"/>
                        <w:szCs w:val="15"/>
                        <w:shd w:val="clear" w:color="auto" w:fill="FFFFFF"/>
                      </w:rPr>
                      <w:t>│</w:t>
                    </w:r>
                    <w:r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F</w:t>
                    </w:r>
                    <w:r w:rsidR="000B095D"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ax :</w:t>
                    </w:r>
                    <w:r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 xml:space="preserve"> </w:t>
                    </w:r>
                    <w:r w:rsidR="006C58FD"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+973 (0)173 36 492</w:t>
                    </w:r>
                    <w:r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 xml:space="preserve"> </w:t>
                    </w:r>
                  </w:p>
                  <w:p w14:paraId="0ABD885B" w14:textId="77777777" w:rsidR="00561542" w:rsidRPr="006256BA" w:rsidRDefault="00C96359" w:rsidP="004F18A7">
                    <w:pPr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</w:pPr>
                    <w:hyperlink r:id="rId4" w:history="1">
                      <w:r w:rsidR="001841EC" w:rsidRPr="00395AF1">
                        <w:rPr>
                          <w:rStyle w:val="Lienhypertexte"/>
                          <w:rFonts w:ascii="Arial" w:eastAsia="Times New Roman" w:hAnsi="Arial" w:cs="Arial"/>
                          <w:sz w:val="15"/>
                          <w:szCs w:val="15"/>
                          <w:shd w:val="clear" w:color="auto" w:fill="FFFFFF"/>
                        </w:rPr>
                        <w:t>direction.bahrein.lycee@mlfmonde.org</w:t>
                      </w:r>
                    </w:hyperlink>
                    <w:r w:rsidR="001841EC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 xml:space="preserve"> </w:t>
                    </w:r>
                    <w:r w:rsid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 xml:space="preserve">| </w:t>
                    </w:r>
                    <w:r w:rsidR="004F18A7" w:rsidRP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http</w:t>
                    </w:r>
                    <w:r w:rsid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s://www.lyceefrancais</w:t>
                    </w:r>
                    <w:r w:rsidR="001841EC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mlf</w:t>
                    </w:r>
                    <w:r w:rsidR="006256BA">
                      <w:rPr>
                        <w:rFonts w:ascii="Arial" w:eastAsia="Times New Roman" w:hAnsi="Arial" w:cs="Arial"/>
                        <w:sz w:val="15"/>
                        <w:szCs w:val="15"/>
                        <w:shd w:val="clear" w:color="auto" w:fill="FFFFFF"/>
                      </w:rPr>
                      <w:t>bahrein.com</w:t>
                    </w:r>
                  </w:p>
                </w:txbxContent>
              </v:textbox>
            </v:shape>
          </w:pict>
        </mc:Fallback>
      </mc:AlternateContent>
    </w:r>
  </w:p>
  <w:p w14:paraId="4A7E359C" w14:textId="77777777" w:rsidR="00561542" w:rsidRDefault="00561542">
    <w:pPr>
      <w:pStyle w:val="Pieddepage"/>
    </w:pPr>
  </w:p>
  <w:p w14:paraId="66DB73A4" w14:textId="77777777" w:rsidR="00561542" w:rsidRDefault="0056154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D83E7" w14:textId="77777777" w:rsidR="001841EC" w:rsidRDefault="00184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21197" w14:textId="77777777" w:rsidR="00C96359" w:rsidRDefault="00C96359" w:rsidP="00EE406D">
      <w:r>
        <w:separator/>
      </w:r>
    </w:p>
  </w:footnote>
  <w:footnote w:type="continuationSeparator" w:id="0">
    <w:p w14:paraId="2CF0DC8D" w14:textId="77777777" w:rsidR="00C96359" w:rsidRDefault="00C96359" w:rsidP="00EE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4CEB" w14:textId="77777777" w:rsidR="001841EC" w:rsidRDefault="001841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77296" w14:textId="77777777" w:rsidR="004F18A7" w:rsidRPr="0098719B" w:rsidRDefault="004F18A7" w:rsidP="001B1D93">
    <w:pPr>
      <w:pStyle w:val="En-tte"/>
      <w:rPr>
        <w:rFonts w:ascii="Century Gothic" w:hAnsi="Century Gothic"/>
        <w:b/>
        <w:bCs/>
        <w:sz w:val="28"/>
        <w:szCs w:val="28"/>
      </w:rPr>
    </w:pPr>
    <w:r w:rsidRPr="0098719B">
      <w:rPr>
        <w:rFonts w:ascii="Century Gothic" w:hAnsi="Century Gothic"/>
        <w:b/>
        <w:bCs/>
        <w:sz w:val="28"/>
        <w:szCs w:val="28"/>
      </w:rPr>
      <w:t>LYCEE FRAN</w:t>
    </w:r>
    <w:r w:rsidR="001B1D93" w:rsidRPr="0098719B">
      <w:rPr>
        <w:rFonts w:ascii="Century Gothic" w:hAnsi="Century Gothic"/>
        <w:b/>
        <w:bCs/>
        <w:sz w:val="28"/>
        <w:szCs w:val="28"/>
      </w:rPr>
      <w:t>Ç</w:t>
    </w:r>
    <w:r w:rsidRPr="0098719B">
      <w:rPr>
        <w:rFonts w:ascii="Century Gothic" w:hAnsi="Century Gothic"/>
        <w:b/>
        <w:bCs/>
        <w:sz w:val="28"/>
        <w:szCs w:val="28"/>
      </w:rPr>
      <w:t xml:space="preserve">AIS </w:t>
    </w:r>
    <w:r w:rsidR="00F214A8">
      <w:rPr>
        <w:rFonts w:ascii="Century Gothic" w:hAnsi="Century Gothic"/>
        <w:b/>
        <w:bCs/>
        <w:sz w:val="28"/>
        <w:szCs w:val="28"/>
      </w:rPr>
      <w:t>MLF BAHREIN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3CF36" w14:textId="77777777" w:rsidR="001841EC" w:rsidRDefault="001841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9.6pt;height:9.6pt" o:bullet="t">
        <v:imagedata r:id="rId1" o:title="BD10266_"/>
      </v:shape>
    </w:pict>
  </w:numPicBullet>
  <w:numPicBullet w:numPicBulletId="1">
    <w:pict>
      <v:shape id="_x0000_i1071" type="#_x0000_t75" style="width:11.4pt;height:11.4pt" o:bullet="t">
        <v:imagedata r:id="rId2" o:title="BD10264_"/>
      </v:shape>
    </w:pict>
  </w:numPicBullet>
  <w:abstractNum w:abstractNumId="0" w15:restartNumberingAfterBreak="0">
    <w:nsid w:val="03BB4103"/>
    <w:multiLevelType w:val="hybridMultilevel"/>
    <w:tmpl w:val="8D7A1518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211DB0"/>
    <w:multiLevelType w:val="hybridMultilevel"/>
    <w:tmpl w:val="D1427890"/>
    <w:lvl w:ilvl="0" w:tplc="F3A24970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480D"/>
    <w:multiLevelType w:val="hybridMultilevel"/>
    <w:tmpl w:val="9D88F25E"/>
    <w:lvl w:ilvl="0" w:tplc="71BEF6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C25"/>
    <w:multiLevelType w:val="hybridMultilevel"/>
    <w:tmpl w:val="B5C4BAF0"/>
    <w:lvl w:ilvl="0" w:tplc="E5D4819C">
      <w:numFmt w:val="bullet"/>
      <w:lvlText w:val="-"/>
      <w:lvlJc w:val="left"/>
      <w:pPr>
        <w:ind w:left="1211" w:hanging="360"/>
      </w:pPr>
      <w:rPr>
        <w:rFonts w:ascii="Calibri" w:eastAsia="Garamon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75F5877"/>
    <w:multiLevelType w:val="hybridMultilevel"/>
    <w:tmpl w:val="6666DB30"/>
    <w:lvl w:ilvl="0" w:tplc="A588E2EE">
      <w:numFmt w:val="bullet"/>
      <w:lvlText w:val=""/>
      <w:lvlJc w:val="left"/>
      <w:pPr>
        <w:ind w:left="1789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2B342114"/>
    <w:multiLevelType w:val="hybridMultilevel"/>
    <w:tmpl w:val="5942AD3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2B44DC5"/>
    <w:multiLevelType w:val="hybridMultilevel"/>
    <w:tmpl w:val="C360BD4A"/>
    <w:lvl w:ilvl="0" w:tplc="0ADCFFE6">
      <w:numFmt w:val="bullet"/>
      <w:lvlText w:val="-"/>
      <w:lvlJc w:val="left"/>
      <w:pPr>
        <w:ind w:left="1789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A6F022E"/>
    <w:multiLevelType w:val="hybridMultilevel"/>
    <w:tmpl w:val="D2489302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D751AA"/>
    <w:multiLevelType w:val="hybridMultilevel"/>
    <w:tmpl w:val="4246E82C"/>
    <w:lvl w:ilvl="0" w:tplc="C804FF2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F21244"/>
    <w:multiLevelType w:val="hybridMultilevel"/>
    <w:tmpl w:val="9FC6FA46"/>
    <w:lvl w:ilvl="0" w:tplc="AE848E54">
      <w:numFmt w:val="bullet"/>
      <w:lvlText w:val="-"/>
      <w:lvlJc w:val="left"/>
      <w:pPr>
        <w:ind w:left="1494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64D6E4D"/>
    <w:multiLevelType w:val="hybridMultilevel"/>
    <w:tmpl w:val="25FCA850"/>
    <w:lvl w:ilvl="0" w:tplc="CFC2C452">
      <w:numFmt w:val="bullet"/>
      <w:lvlText w:val="-"/>
      <w:lvlJc w:val="left"/>
      <w:pPr>
        <w:ind w:left="2487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DC"/>
    <w:rsid w:val="00001466"/>
    <w:rsid w:val="00015C16"/>
    <w:rsid w:val="00024993"/>
    <w:rsid w:val="00037DF6"/>
    <w:rsid w:val="00053C6B"/>
    <w:rsid w:val="00054A44"/>
    <w:rsid w:val="0007417D"/>
    <w:rsid w:val="0007799A"/>
    <w:rsid w:val="000A2936"/>
    <w:rsid w:val="000A3928"/>
    <w:rsid w:val="000A4A36"/>
    <w:rsid w:val="000B095D"/>
    <w:rsid w:val="000E0A56"/>
    <w:rsid w:val="000F14DC"/>
    <w:rsid w:val="00123E80"/>
    <w:rsid w:val="0012526E"/>
    <w:rsid w:val="00153209"/>
    <w:rsid w:val="00153690"/>
    <w:rsid w:val="00160AFC"/>
    <w:rsid w:val="001841EC"/>
    <w:rsid w:val="001A0AD9"/>
    <w:rsid w:val="001A1394"/>
    <w:rsid w:val="001B1D93"/>
    <w:rsid w:val="001C70DD"/>
    <w:rsid w:val="001E353E"/>
    <w:rsid w:val="002048BF"/>
    <w:rsid w:val="00233046"/>
    <w:rsid w:val="002355EB"/>
    <w:rsid w:val="00252302"/>
    <w:rsid w:val="00253232"/>
    <w:rsid w:val="002543A2"/>
    <w:rsid w:val="002A3801"/>
    <w:rsid w:val="002A43E4"/>
    <w:rsid w:val="002C776C"/>
    <w:rsid w:val="002D018A"/>
    <w:rsid w:val="002D0C55"/>
    <w:rsid w:val="002D5040"/>
    <w:rsid w:val="003078DC"/>
    <w:rsid w:val="00321BD1"/>
    <w:rsid w:val="00331C1A"/>
    <w:rsid w:val="00332D01"/>
    <w:rsid w:val="003804FC"/>
    <w:rsid w:val="00384C69"/>
    <w:rsid w:val="003918D4"/>
    <w:rsid w:val="003A29E7"/>
    <w:rsid w:val="003C3291"/>
    <w:rsid w:val="00407B8D"/>
    <w:rsid w:val="004116D8"/>
    <w:rsid w:val="00416B30"/>
    <w:rsid w:val="0042516C"/>
    <w:rsid w:val="00427BC0"/>
    <w:rsid w:val="004324AF"/>
    <w:rsid w:val="004368E4"/>
    <w:rsid w:val="00441450"/>
    <w:rsid w:val="00454D56"/>
    <w:rsid w:val="00460F71"/>
    <w:rsid w:val="00491CAF"/>
    <w:rsid w:val="004A0223"/>
    <w:rsid w:val="004A7CE1"/>
    <w:rsid w:val="004B2451"/>
    <w:rsid w:val="004D1019"/>
    <w:rsid w:val="004F18A7"/>
    <w:rsid w:val="004F2632"/>
    <w:rsid w:val="005128DC"/>
    <w:rsid w:val="00515A15"/>
    <w:rsid w:val="00522AB2"/>
    <w:rsid w:val="00537C33"/>
    <w:rsid w:val="0055374B"/>
    <w:rsid w:val="00561542"/>
    <w:rsid w:val="00575703"/>
    <w:rsid w:val="00575AD0"/>
    <w:rsid w:val="005763FF"/>
    <w:rsid w:val="005A08BB"/>
    <w:rsid w:val="005A2ED3"/>
    <w:rsid w:val="005A7869"/>
    <w:rsid w:val="005B5465"/>
    <w:rsid w:val="005D59BE"/>
    <w:rsid w:val="005E7030"/>
    <w:rsid w:val="006256BA"/>
    <w:rsid w:val="0065714D"/>
    <w:rsid w:val="0067670C"/>
    <w:rsid w:val="00685812"/>
    <w:rsid w:val="0069490B"/>
    <w:rsid w:val="006C58FD"/>
    <w:rsid w:val="006D50C9"/>
    <w:rsid w:val="006D6559"/>
    <w:rsid w:val="006E3561"/>
    <w:rsid w:val="006F6A9A"/>
    <w:rsid w:val="00795663"/>
    <w:rsid w:val="007C28F5"/>
    <w:rsid w:val="007D1C53"/>
    <w:rsid w:val="007D6C94"/>
    <w:rsid w:val="007E20C3"/>
    <w:rsid w:val="007F44E4"/>
    <w:rsid w:val="00805825"/>
    <w:rsid w:val="00816B56"/>
    <w:rsid w:val="00826C06"/>
    <w:rsid w:val="00857D8D"/>
    <w:rsid w:val="00877C5F"/>
    <w:rsid w:val="00880D00"/>
    <w:rsid w:val="00883CC2"/>
    <w:rsid w:val="0089747B"/>
    <w:rsid w:val="008A4DB3"/>
    <w:rsid w:val="008C4FB8"/>
    <w:rsid w:val="008D4544"/>
    <w:rsid w:val="008D6CBB"/>
    <w:rsid w:val="00905681"/>
    <w:rsid w:val="00905AE6"/>
    <w:rsid w:val="009111A7"/>
    <w:rsid w:val="00921696"/>
    <w:rsid w:val="009411B2"/>
    <w:rsid w:val="009542E0"/>
    <w:rsid w:val="009723B9"/>
    <w:rsid w:val="00986C8E"/>
    <w:rsid w:val="0098719B"/>
    <w:rsid w:val="00992159"/>
    <w:rsid w:val="009E0588"/>
    <w:rsid w:val="009E156A"/>
    <w:rsid w:val="009F18C8"/>
    <w:rsid w:val="009F1BDE"/>
    <w:rsid w:val="009F6BB0"/>
    <w:rsid w:val="00A0181B"/>
    <w:rsid w:val="00A20258"/>
    <w:rsid w:val="00A51E33"/>
    <w:rsid w:val="00A56E8C"/>
    <w:rsid w:val="00A8524F"/>
    <w:rsid w:val="00A945E1"/>
    <w:rsid w:val="00AC6686"/>
    <w:rsid w:val="00AD2B4A"/>
    <w:rsid w:val="00AD52AF"/>
    <w:rsid w:val="00AE6CCD"/>
    <w:rsid w:val="00AF447B"/>
    <w:rsid w:val="00B160C8"/>
    <w:rsid w:val="00B449B8"/>
    <w:rsid w:val="00B6587A"/>
    <w:rsid w:val="00B71D70"/>
    <w:rsid w:val="00B8583C"/>
    <w:rsid w:val="00B96582"/>
    <w:rsid w:val="00BB39E3"/>
    <w:rsid w:val="00BB608F"/>
    <w:rsid w:val="00BF12AF"/>
    <w:rsid w:val="00C0239B"/>
    <w:rsid w:val="00C16F2C"/>
    <w:rsid w:val="00C32373"/>
    <w:rsid w:val="00C3425E"/>
    <w:rsid w:val="00C63C2B"/>
    <w:rsid w:val="00C74ED7"/>
    <w:rsid w:val="00C871E6"/>
    <w:rsid w:val="00C93A9A"/>
    <w:rsid w:val="00C96359"/>
    <w:rsid w:val="00CA53ED"/>
    <w:rsid w:val="00CA59C1"/>
    <w:rsid w:val="00CA7F41"/>
    <w:rsid w:val="00CD43E7"/>
    <w:rsid w:val="00D1530A"/>
    <w:rsid w:val="00D21081"/>
    <w:rsid w:val="00D320AC"/>
    <w:rsid w:val="00D45971"/>
    <w:rsid w:val="00D65E97"/>
    <w:rsid w:val="00D71979"/>
    <w:rsid w:val="00D8474C"/>
    <w:rsid w:val="00D8538D"/>
    <w:rsid w:val="00D970E1"/>
    <w:rsid w:val="00DA2DBA"/>
    <w:rsid w:val="00DA64B1"/>
    <w:rsid w:val="00DB46CF"/>
    <w:rsid w:val="00E31540"/>
    <w:rsid w:val="00E33FA9"/>
    <w:rsid w:val="00E52DF1"/>
    <w:rsid w:val="00E826EC"/>
    <w:rsid w:val="00E93FBE"/>
    <w:rsid w:val="00EA144C"/>
    <w:rsid w:val="00EA2BF0"/>
    <w:rsid w:val="00EA5729"/>
    <w:rsid w:val="00EB0BFF"/>
    <w:rsid w:val="00EB6EA6"/>
    <w:rsid w:val="00EC1F82"/>
    <w:rsid w:val="00EE406D"/>
    <w:rsid w:val="00EF55F3"/>
    <w:rsid w:val="00F214A8"/>
    <w:rsid w:val="00F24CDE"/>
    <w:rsid w:val="00F32C26"/>
    <w:rsid w:val="00F44725"/>
    <w:rsid w:val="00FA174A"/>
    <w:rsid w:val="00FD4F81"/>
    <w:rsid w:val="00FE2411"/>
    <w:rsid w:val="00FE3027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4EC21"/>
  <w15:docId w15:val="{DDF366A9-55DF-4ECA-9745-923C49BA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406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E406D"/>
  </w:style>
  <w:style w:type="paragraph" w:styleId="Pieddepage">
    <w:name w:val="footer"/>
    <w:basedOn w:val="Normal"/>
    <w:link w:val="PieddepageCar"/>
    <w:uiPriority w:val="99"/>
    <w:unhideWhenUsed/>
    <w:rsid w:val="00EE406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406D"/>
  </w:style>
  <w:style w:type="paragraph" w:styleId="Textedebulles">
    <w:name w:val="Balloon Text"/>
    <w:basedOn w:val="Normal"/>
    <w:link w:val="TextedebullesCar"/>
    <w:uiPriority w:val="99"/>
    <w:semiHidden/>
    <w:unhideWhenUsed/>
    <w:rsid w:val="00EE406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06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741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883CC2"/>
  </w:style>
  <w:style w:type="character" w:styleId="Lienhypertexte">
    <w:name w:val="Hyperlink"/>
    <w:basedOn w:val="Policepardfaut"/>
    <w:uiPriority w:val="99"/>
    <w:unhideWhenUsed/>
    <w:rsid w:val="00883CC2"/>
    <w:rPr>
      <w:color w:val="0000FF"/>
      <w:u w:val="single"/>
    </w:rPr>
  </w:style>
  <w:style w:type="character" w:customStyle="1" w:styleId="il">
    <w:name w:val="il"/>
    <w:basedOn w:val="Policepardfaut"/>
    <w:rsid w:val="00883CC2"/>
  </w:style>
  <w:style w:type="table" w:styleId="Grilledutableau">
    <w:name w:val="Table Grid"/>
    <w:basedOn w:val="TableauNormal"/>
    <w:uiPriority w:val="59"/>
    <w:rsid w:val="000B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F214A8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rsid w:val="00F214A8"/>
    <w:rPr>
      <w:rFonts w:ascii="Consolas" w:eastAsia="Calibri" w:hAnsi="Consolas" w:cs="Times New Roman"/>
      <w:sz w:val="21"/>
      <w:szCs w:val="21"/>
      <w:lang w:val="en-US"/>
    </w:rPr>
  </w:style>
  <w:style w:type="paragraph" w:styleId="Paragraphedeliste">
    <w:name w:val="List Paragraph"/>
    <w:basedOn w:val="Normal"/>
    <w:uiPriority w:val="34"/>
    <w:qFormat/>
    <w:rsid w:val="00F214A8"/>
    <w:pPr>
      <w:ind w:left="708"/>
    </w:pPr>
    <w:rPr>
      <w:rFonts w:ascii="Times New Roman" w:eastAsia="SimSu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ion.bahrein.lycee@mlfmonde.org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direction.bahrein.lycee@mlfmonde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F2593-E07F-44FF-A97D-B2B347CB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[ao]</dc:creator>
  <cp:lastModifiedBy>benedicte bessette</cp:lastModifiedBy>
  <cp:revision>5</cp:revision>
  <cp:lastPrinted>2020-01-12T14:35:00Z</cp:lastPrinted>
  <dcterms:created xsi:type="dcterms:W3CDTF">2020-02-06T08:35:00Z</dcterms:created>
  <dcterms:modified xsi:type="dcterms:W3CDTF">2020-10-25T07:01:00Z</dcterms:modified>
</cp:coreProperties>
</file>